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679D" w14:textId="431A3196" w:rsidR="006C26C2" w:rsidRPr="006E718F" w:rsidRDefault="006C26C2" w:rsidP="00EC472D">
      <w:pPr>
        <w:pStyle w:val="Naslov1"/>
        <w:spacing w:after="240"/>
        <w:jc w:val="both"/>
        <w:rPr>
          <w:rFonts w:ascii="Cambria" w:hAnsi="Cambria"/>
          <w:b/>
        </w:rPr>
      </w:pPr>
      <w:bookmarkStart w:id="0" w:name="_Toc530470967"/>
      <w:bookmarkStart w:id="1" w:name="_GoBack"/>
      <w:bookmarkEnd w:id="1"/>
      <w:r w:rsidRPr="006E718F">
        <w:rPr>
          <w:rFonts w:ascii="Cambria" w:hAnsi="Cambria"/>
          <w:b/>
        </w:rPr>
        <w:t>Obrazac prijelaznog izvješća o incidentu sa znatnim učinkom</w:t>
      </w:r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9"/>
        <w:gridCol w:w="2503"/>
        <w:gridCol w:w="636"/>
        <w:gridCol w:w="2057"/>
        <w:gridCol w:w="1082"/>
      </w:tblGrid>
      <w:tr w:rsidR="006C26C2" w:rsidRPr="006E718F" w14:paraId="5CAE36C7" w14:textId="77777777" w:rsidTr="00EC472D">
        <w:tc>
          <w:tcPr>
            <w:tcW w:w="9157" w:type="dxa"/>
            <w:gridSpan w:val="5"/>
            <w:shd w:val="clear" w:color="auto" w:fill="D9E2F3" w:themeFill="accent1" w:themeFillTint="33"/>
          </w:tcPr>
          <w:p w14:paraId="50A81EB0" w14:textId="77777777" w:rsidR="006C26C2" w:rsidRPr="006E718F" w:rsidRDefault="006C26C2" w:rsidP="00E17ED0">
            <w:pPr>
              <w:jc w:val="center"/>
              <w:rPr>
                <w:rFonts w:ascii="Cambria" w:hAnsi="Cambria" w:cs="Arial"/>
                <w:b/>
              </w:rPr>
            </w:pPr>
            <w:r w:rsidRPr="006E718F">
              <w:rPr>
                <w:rFonts w:ascii="Cambria" w:hAnsi="Cambria" w:cs="Arial"/>
                <w:b/>
                <w:i/>
                <w:sz w:val="28"/>
                <w:szCs w:val="28"/>
              </w:rPr>
              <w:t>Prijelazno izvješće</w:t>
            </w:r>
          </w:p>
        </w:tc>
      </w:tr>
      <w:tr w:rsidR="006C26C2" w:rsidRPr="006E718F" w14:paraId="7EEB678D" w14:textId="77777777" w:rsidTr="00EC472D">
        <w:tc>
          <w:tcPr>
            <w:tcW w:w="9157" w:type="dxa"/>
            <w:gridSpan w:val="5"/>
            <w:shd w:val="clear" w:color="auto" w:fill="D9E2F3" w:themeFill="accent1" w:themeFillTint="33"/>
          </w:tcPr>
          <w:p w14:paraId="22785F44" w14:textId="77777777" w:rsidR="006C26C2" w:rsidRPr="006E718F" w:rsidRDefault="006C26C2" w:rsidP="00E17ED0">
            <w:pPr>
              <w:jc w:val="center"/>
              <w:rPr>
                <w:rFonts w:ascii="Cambria" w:hAnsi="Cambria" w:cs="Arial"/>
                <w:b/>
              </w:rPr>
            </w:pPr>
            <w:r w:rsidRPr="006E718F">
              <w:rPr>
                <w:rFonts w:ascii="Cambria" w:hAnsi="Cambria" w:cs="Arial"/>
                <w:b/>
              </w:rPr>
              <w:t>OSNOVNI PODACI</w:t>
            </w:r>
          </w:p>
        </w:tc>
      </w:tr>
      <w:tr w:rsidR="006C26C2" w:rsidRPr="006E718F" w14:paraId="5E196099" w14:textId="77777777" w:rsidTr="00EC472D">
        <w:tc>
          <w:tcPr>
            <w:tcW w:w="2879" w:type="dxa"/>
          </w:tcPr>
          <w:p w14:paraId="27F080BD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Opišite incident i kronologiju događaja, uključujući:</w:t>
            </w:r>
          </w:p>
          <w:p w14:paraId="50879785" w14:textId="77777777" w:rsidR="006C26C2" w:rsidRPr="006E718F" w:rsidRDefault="006C26C2" w:rsidP="006C26C2">
            <w:pPr>
              <w:pStyle w:val="Odlomakpopisa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Kako je došlo do pojave incidenta (kronologija, vektor napada)?</w:t>
            </w:r>
          </w:p>
          <w:p w14:paraId="7CCCA061" w14:textId="77777777" w:rsidR="006C26C2" w:rsidRPr="006E718F" w:rsidRDefault="006C26C2" w:rsidP="006C26C2">
            <w:pPr>
              <w:pStyle w:val="Odlomakpopisa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Postoji li poveznica s nekim ranijim incidentom/događajem?</w:t>
            </w:r>
          </w:p>
          <w:p w14:paraId="5131ABFD" w14:textId="77777777" w:rsidR="006C26C2" w:rsidRPr="006E718F" w:rsidRDefault="006C26C2" w:rsidP="006C26C2">
            <w:pPr>
              <w:pStyle w:val="Odlomakpopisa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Kako je otkriven incident?</w:t>
            </w:r>
          </w:p>
          <w:p w14:paraId="799FE166" w14:textId="77777777" w:rsidR="006C26C2" w:rsidRPr="006E718F" w:rsidRDefault="006C26C2" w:rsidP="006C26C2">
            <w:pPr>
              <w:pStyle w:val="Odlomakpopisa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Jesu li treće strane uključene u razvoj/rješavanje incidenta?</w:t>
            </w:r>
          </w:p>
          <w:p w14:paraId="0596F3C1" w14:textId="77777777" w:rsidR="006C26C2" w:rsidRPr="006E718F" w:rsidRDefault="006C26C2" w:rsidP="006C26C2">
            <w:pPr>
              <w:pStyle w:val="Odlomakpopisa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Koji procesi kriznog upravljanja su započeti?</w:t>
            </w:r>
          </w:p>
          <w:p w14:paraId="0B11E398" w14:textId="77777777" w:rsidR="006C26C2" w:rsidRPr="006E718F" w:rsidRDefault="006C26C2" w:rsidP="006C26C2">
            <w:pPr>
              <w:pStyle w:val="Odlomakpopisa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Je li najviša rukovodeća razina upoznata s razvojem događaja?</w:t>
            </w:r>
          </w:p>
        </w:tc>
        <w:tc>
          <w:tcPr>
            <w:tcW w:w="6278" w:type="dxa"/>
            <w:gridSpan w:val="4"/>
          </w:tcPr>
          <w:sdt>
            <w:sdtPr>
              <w:rPr>
                <w:rFonts w:ascii="Cambria" w:hAnsi="Cambria" w:cs="Arial"/>
              </w:rPr>
              <w:id w:val="1037695267"/>
              <w:placeholder>
                <w:docPart w:val="11E6E20F46174430B9005AE4CABDB728"/>
              </w:placeholder>
              <w:showingPlcHdr/>
              <w15:appearance w15:val="hidden"/>
            </w:sdtPr>
            <w:sdtEndPr/>
            <w:sdtContent>
              <w:p w14:paraId="00C888CF" w14:textId="1398D0DF" w:rsidR="006C26C2" w:rsidRPr="006E718F" w:rsidRDefault="006E718F" w:rsidP="00E17ED0">
                <w:pPr>
                  <w:rPr>
                    <w:rFonts w:ascii="Cambria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Navedite najvažnije pojedinosti o incidentu, uključujući moguće uzroke, trenutačne učinke itd.</w:t>
                </w:r>
              </w:p>
            </w:sdtContent>
          </w:sdt>
          <w:p w14:paraId="28352C71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</w:p>
          <w:p w14:paraId="1AF6AA38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</w:p>
          <w:p w14:paraId="03ECEA0C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</w:p>
          <w:p w14:paraId="32DB72F7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</w:p>
          <w:p w14:paraId="27D62A16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</w:p>
        </w:tc>
      </w:tr>
      <w:tr w:rsidR="006C26C2" w:rsidRPr="006E718F" w14:paraId="5234628A" w14:textId="77777777" w:rsidTr="00EC472D">
        <w:tc>
          <w:tcPr>
            <w:tcW w:w="2879" w:type="dxa"/>
          </w:tcPr>
          <w:p w14:paraId="0E9BC489" w14:textId="3D6B0702" w:rsidR="006C26C2" w:rsidRPr="006E718F" w:rsidRDefault="009C3C91" w:rsidP="00E17ED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Trenutačni</w:t>
            </w:r>
            <w:r w:rsidR="006C26C2" w:rsidRPr="006E718F">
              <w:rPr>
                <w:rFonts w:ascii="Cambria" w:hAnsi="Cambria" w:cs="Arial"/>
              </w:rPr>
              <w:t xml:space="preserve"> status incidenta</w:t>
            </w:r>
          </w:p>
        </w:tc>
        <w:tc>
          <w:tcPr>
            <w:tcW w:w="3139" w:type="dxa"/>
            <w:gridSpan w:val="2"/>
            <w:tcBorders>
              <w:right w:val="nil"/>
            </w:tcBorders>
          </w:tcPr>
          <w:p w14:paraId="08CF69A1" w14:textId="75126C26" w:rsidR="006C26C2" w:rsidRPr="006E718F" w:rsidRDefault="006F248E" w:rsidP="00E17ED0">
            <w:pPr>
              <w:rPr>
                <w:rFonts w:ascii="Cambria" w:hAnsi="Cambria" w:cs="Arial"/>
              </w:rPr>
            </w:pPr>
            <w:sdt>
              <w:sdtPr>
                <w:rPr>
                  <w:rFonts w:ascii="Cambria" w:hAnsi="Cambria" w:cs="Arial"/>
                </w:rPr>
                <w:id w:val="17093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3FD" w:rsidRPr="006E71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2" w:rsidRPr="006E718F">
              <w:rPr>
                <w:rFonts w:ascii="Cambria" w:hAnsi="Cambria" w:cs="Arial"/>
              </w:rPr>
              <w:t xml:space="preserve">Dijagnostika    </w:t>
            </w:r>
            <w:sdt>
              <w:sdtPr>
                <w:rPr>
                  <w:rFonts w:ascii="Cambria" w:hAnsi="Cambria" w:cs="Arial"/>
                </w:rPr>
                <w:id w:val="-1391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C3" w:rsidRPr="006E71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2" w:rsidRPr="006E718F">
              <w:rPr>
                <w:rFonts w:ascii="Cambria" w:hAnsi="Cambria" w:cs="Arial"/>
              </w:rPr>
              <w:t xml:space="preserve">Oporavak    </w:t>
            </w:r>
          </w:p>
        </w:tc>
        <w:tc>
          <w:tcPr>
            <w:tcW w:w="3139" w:type="dxa"/>
            <w:gridSpan w:val="2"/>
            <w:tcBorders>
              <w:left w:val="nil"/>
            </w:tcBorders>
          </w:tcPr>
          <w:p w14:paraId="1813FF43" w14:textId="05857BED" w:rsidR="006C26C2" w:rsidRPr="006E718F" w:rsidRDefault="006C26C2" w:rsidP="00E17ED0">
            <w:pPr>
              <w:rPr>
                <w:rFonts w:ascii="Cambria" w:hAnsi="Cambria" w:cs="Arial"/>
              </w:rPr>
            </w:pPr>
          </w:p>
        </w:tc>
      </w:tr>
      <w:tr w:rsidR="006C26C2" w:rsidRPr="006E718F" w14:paraId="031EC9D1" w14:textId="77777777" w:rsidTr="00685C7B">
        <w:tc>
          <w:tcPr>
            <w:tcW w:w="2879" w:type="dxa"/>
          </w:tcPr>
          <w:p w14:paraId="3EB520A0" w14:textId="70B4FDF2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 xml:space="preserve">Klasifikacija incidenta </w:t>
            </w:r>
            <w:r w:rsidR="007930C3" w:rsidRPr="006E718F">
              <w:rPr>
                <w:rFonts w:ascii="Cambria" w:hAnsi="Cambria" w:cs="Arial"/>
                <w:vertAlign w:val="superscript"/>
              </w:rPr>
              <w:t>1</w:t>
            </w:r>
          </w:p>
        </w:tc>
        <w:tc>
          <w:tcPr>
            <w:tcW w:w="2503" w:type="dxa"/>
            <w:tcBorders>
              <w:right w:val="nil"/>
            </w:tcBorders>
          </w:tcPr>
          <w:p w14:paraId="45B16175" w14:textId="504EBC3C" w:rsidR="006C26C2" w:rsidRPr="006E718F" w:rsidRDefault="007930C3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fldChar w:fldCharType="begin">
                <w:ffData>
                  <w:name w:val="ddklasifikacija"/>
                  <w:enabled/>
                  <w:calcOnExit w:val="0"/>
                  <w:exitMacro w:val="Podklasifikacija"/>
                  <w:ddList>
                    <w:listEntry w:val="Odaberite kategoriju..."/>
                    <w:listEntry w:val="Kompromitacija"/>
                    <w:listEntry w:val="Prikupljanje informacija"/>
                    <w:listEntry w:val="Pokušaj neovlaštenog pristupa"/>
                    <w:listEntry w:val="Uskraćivanje dostupnosti"/>
                    <w:listEntry w:val="Neželjene elektroničke poruke, uvredljiv sadržaj.."/>
                    <w:listEntry w:val="Ciljani napad – APT"/>
                    <w:listEntry w:val="Prijevare"/>
                    <w:listEntry w:val="Ostalo"/>
                  </w:ddList>
                </w:ffData>
              </w:fldChar>
            </w:r>
            <w:bookmarkStart w:id="2" w:name="ddklasifikacija"/>
            <w:r w:rsidRPr="006E718F">
              <w:rPr>
                <w:rFonts w:ascii="Cambria" w:hAnsi="Cambria" w:cs="Arial"/>
              </w:rPr>
              <w:instrText xml:space="preserve"> FORMDROPDOWN </w:instrText>
            </w:r>
            <w:r w:rsidR="006F248E">
              <w:rPr>
                <w:rFonts w:ascii="Cambria" w:hAnsi="Cambria" w:cs="Arial"/>
              </w:rPr>
            </w:r>
            <w:r w:rsidR="006F248E">
              <w:rPr>
                <w:rFonts w:ascii="Cambria" w:hAnsi="Cambria" w:cs="Arial"/>
              </w:rPr>
              <w:fldChar w:fldCharType="separate"/>
            </w:r>
            <w:r w:rsidRPr="006E718F">
              <w:rPr>
                <w:rFonts w:ascii="Cambria" w:hAnsi="Cambria" w:cs="Arial"/>
              </w:rPr>
              <w:fldChar w:fldCharType="end"/>
            </w:r>
            <w:bookmarkEnd w:id="2"/>
          </w:p>
        </w:tc>
        <w:tc>
          <w:tcPr>
            <w:tcW w:w="3775" w:type="dxa"/>
            <w:gridSpan w:val="3"/>
            <w:tcBorders>
              <w:left w:val="nil"/>
            </w:tcBorders>
          </w:tcPr>
          <w:p w14:paraId="40F49C59" w14:textId="22EC7245" w:rsidR="006C26C2" w:rsidRPr="006E718F" w:rsidRDefault="00A34C93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fldChar w:fldCharType="begin">
                <w:ffData>
                  <w:name w:val="ddCategory"/>
                  <w:enabled/>
                  <w:calcOnExit w:val="0"/>
                  <w:ddList/>
                </w:ffData>
              </w:fldChar>
            </w:r>
            <w:bookmarkStart w:id="3" w:name="ddCategory"/>
            <w:r w:rsidRPr="006E718F">
              <w:rPr>
                <w:rFonts w:ascii="Cambria" w:hAnsi="Cambria" w:cs="Arial"/>
              </w:rPr>
              <w:instrText xml:space="preserve"> FORMDROPDOWN </w:instrText>
            </w:r>
            <w:r w:rsidR="006F248E">
              <w:rPr>
                <w:rFonts w:ascii="Cambria" w:hAnsi="Cambria" w:cs="Arial"/>
              </w:rPr>
            </w:r>
            <w:r w:rsidR="006F248E">
              <w:rPr>
                <w:rFonts w:ascii="Cambria" w:hAnsi="Cambria" w:cs="Arial"/>
              </w:rPr>
              <w:fldChar w:fldCharType="separate"/>
            </w:r>
            <w:r w:rsidRPr="006E718F">
              <w:rPr>
                <w:rFonts w:ascii="Cambria" w:hAnsi="Cambria" w:cs="Arial"/>
              </w:rPr>
              <w:fldChar w:fldCharType="end"/>
            </w:r>
            <w:bookmarkEnd w:id="3"/>
          </w:p>
        </w:tc>
      </w:tr>
      <w:tr w:rsidR="006C26C2" w:rsidRPr="006E718F" w14:paraId="290C9036" w14:textId="77777777" w:rsidTr="00EC472D">
        <w:tc>
          <w:tcPr>
            <w:tcW w:w="9157" w:type="dxa"/>
            <w:gridSpan w:val="5"/>
            <w:shd w:val="clear" w:color="auto" w:fill="D9E2F3" w:themeFill="accent1" w:themeFillTint="33"/>
          </w:tcPr>
          <w:p w14:paraId="4F311557" w14:textId="6A2FC32A" w:rsidR="006C26C2" w:rsidRPr="006E718F" w:rsidRDefault="006C26C2" w:rsidP="00E17ED0">
            <w:pPr>
              <w:jc w:val="center"/>
              <w:rPr>
                <w:rFonts w:ascii="Cambria" w:eastAsia="MS Gothic" w:hAnsi="Cambria" w:cs="Arial"/>
                <w:b/>
              </w:rPr>
            </w:pPr>
            <w:r w:rsidRPr="006E718F">
              <w:rPr>
                <w:rFonts w:ascii="Cambria" w:hAnsi="Cambria" w:cs="Arial"/>
                <w:b/>
              </w:rPr>
              <w:t>UČINAK INCIDE</w:t>
            </w:r>
            <w:r w:rsidR="0083043F">
              <w:rPr>
                <w:rFonts w:ascii="Cambria" w:hAnsi="Cambria" w:cs="Arial"/>
                <w:b/>
              </w:rPr>
              <w:t>N</w:t>
            </w:r>
            <w:r w:rsidRPr="006E718F">
              <w:rPr>
                <w:rFonts w:ascii="Cambria" w:hAnsi="Cambria" w:cs="Arial"/>
                <w:b/>
              </w:rPr>
              <w:t>TA</w:t>
            </w:r>
          </w:p>
        </w:tc>
      </w:tr>
      <w:tr w:rsidR="006C26C2" w:rsidRPr="006E718F" w14:paraId="293E90F4" w14:textId="77777777" w:rsidTr="00EC472D">
        <w:tc>
          <w:tcPr>
            <w:tcW w:w="2879" w:type="dxa"/>
          </w:tcPr>
          <w:p w14:paraId="62053DC8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Incident je utjecao na</w:t>
            </w:r>
          </w:p>
        </w:tc>
        <w:tc>
          <w:tcPr>
            <w:tcW w:w="5196" w:type="dxa"/>
            <w:gridSpan w:val="3"/>
            <w:tcBorders>
              <w:right w:val="nil"/>
            </w:tcBorders>
          </w:tcPr>
          <w:p w14:paraId="7E201D82" w14:textId="1AD482CF" w:rsidR="006C26C2" w:rsidRPr="006E718F" w:rsidRDefault="006F248E" w:rsidP="00E17ED0">
            <w:pPr>
              <w:rPr>
                <w:rFonts w:ascii="Cambria" w:eastAsia="MS Gothic" w:hAnsi="Cambria" w:cs="Arial"/>
              </w:rPr>
            </w:pPr>
            <w:sdt>
              <w:sdtPr>
                <w:rPr>
                  <w:rFonts w:ascii="Cambria" w:hAnsi="Cambria" w:cs="Arial"/>
                </w:rPr>
                <w:id w:val="-5952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D5" w:rsidRPr="006E71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2" w:rsidRPr="006E718F">
              <w:rPr>
                <w:rFonts w:ascii="Cambria" w:hAnsi="Cambria" w:cs="Arial"/>
              </w:rPr>
              <w:t xml:space="preserve">Povjerljivost podataka    </w:t>
            </w:r>
            <w:sdt>
              <w:sdtPr>
                <w:rPr>
                  <w:rFonts w:ascii="Cambria" w:hAnsi="Cambria" w:cs="Arial"/>
                </w:rPr>
                <w:id w:val="-20083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0D5" w:rsidRPr="006E71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2" w:rsidRPr="006E718F">
              <w:rPr>
                <w:rFonts w:ascii="Cambria" w:hAnsi="Cambria" w:cs="Arial"/>
              </w:rPr>
              <w:t xml:space="preserve">Cjelovitost podataka    </w:t>
            </w:r>
            <w:sdt>
              <w:sdtPr>
                <w:rPr>
                  <w:rFonts w:ascii="Cambria" w:hAnsi="Cambria" w:cs="Arial"/>
                </w:rPr>
                <w:id w:val="18477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C2" w:rsidRPr="006E71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2" w:rsidRPr="006E718F">
              <w:rPr>
                <w:rFonts w:ascii="Cambria" w:hAnsi="Cambria" w:cs="Arial"/>
              </w:rPr>
              <w:t>Dostupnost podataka, procesa i usluga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</w:tcBorders>
          </w:tcPr>
          <w:p w14:paraId="31190E19" w14:textId="1F3DC733" w:rsidR="006C26C2" w:rsidRPr="006E718F" w:rsidRDefault="006C26C2" w:rsidP="00E17ED0">
            <w:pPr>
              <w:rPr>
                <w:rFonts w:ascii="Cambria" w:eastAsia="MS Gothic" w:hAnsi="Cambria" w:cs="Arial"/>
              </w:rPr>
            </w:pPr>
          </w:p>
        </w:tc>
      </w:tr>
      <w:tr w:rsidR="006C26C2" w:rsidRPr="006E718F" w14:paraId="1D118DC6" w14:textId="77777777" w:rsidTr="00EC472D">
        <w:tc>
          <w:tcPr>
            <w:tcW w:w="2879" w:type="dxa"/>
          </w:tcPr>
          <w:p w14:paraId="604B9923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Incident je otkriven</w:t>
            </w:r>
          </w:p>
        </w:tc>
        <w:sdt>
          <w:sdtPr>
            <w:rPr>
              <w:rFonts w:ascii="Cambria" w:hAnsi="Cambria" w:cs="Arial"/>
            </w:rPr>
            <w:alias w:val="Odaberite"/>
            <w:tag w:val="Odaberite"/>
            <w:id w:val="1696345404"/>
            <w:placeholder>
              <w:docPart w:val="2559887AAFC94B88826FDA9B84F3178C"/>
            </w:placeholder>
            <w:showingPlcHdr/>
            <w:dropDownList>
              <w:listItem w:displayText="Odaberite" w:value="Odaberite"/>
              <w:listItem w:displayText="N/A" w:value="N/A"/>
              <w:listItem w:displayText="Prijava korisnika" w:value="Prijava korisnika"/>
              <w:listItem w:displayText="Prekid usluge" w:value="Prekid usluge"/>
            </w:dropDownList>
          </w:sdtPr>
          <w:sdtEndPr/>
          <w:sdtContent>
            <w:tc>
              <w:tcPr>
                <w:tcW w:w="3139" w:type="dxa"/>
                <w:gridSpan w:val="2"/>
                <w:tcBorders>
                  <w:right w:val="nil"/>
                </w:tcBorders>
              </w:tcPr>
              <w:p w14:paraId="4F3EABE8" w14:textId="791F94E5" w:rsidR="006C26C2" w:rsidRPr="006E718F" w:rsidRDefault="00A34C93" w:rsidP="00E17ED0">
                <w:pPr>
                  <w:rPr>
                    <w:rFonts w:ascii="Cambria" w:hAnsi="Cambria" w:cs="Arial"/>
                  </w:rPr>
                </w:pPr>
                <w:r w:rsidRPr="006E718F">
                  <w:rPr>
                    <w:rFonts w:ascii="Cambria" w:hAnsi="Cambria" w:cs="Arial"/>
                  </w:rPr>
                  <w:t>Odaberite</w:t>
                </w:r>
              </w:p>
            </w:tc>
          </w:sdtContent>
        </w:sdt>
        <w:tc>
          <w:tcPr>
            <w:tcW w:w="3139" w:type="dxa"/>
            <w:gridSpan w:val="2"/>
            <w:tcBorders>
              <w:left w:val="nil"/>
            </w:tcBorders>
          </w:tcPr>
          <w:p w14:paraId="3255B51B" w14:textId="392BA0E2" w:rsidR="006C26C2" w:rsidRPr="006E718F" w:rsidRDefault="006C26C2" w:rsidP="00E17ED0">
            <w:pPr>
              <w:rPr>
                <w:rFonts w:ascii="Cambria" w:hAnsi="Cambria" w:cs="Arial"/>
              </w:rPr>
            </w:pPr>
          </w:p>
        </w:tc>
      </w:tr>
      <w:tr w:rsidR="006C26C2" w:rsidRPr="006E718F" w14:paraId="434A5FBF" w14:textId="77777777" w:rsidTr="00EC472D">
        <w:tc>
          <w:tcPr>
            <w:tcW w:w="2879" w:type="dxa"/>
          </w:tcPr>
          <w:p w14:paraId="4578AAEA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Koje usluge/procesi su zahvaćene incidentom (zaustavljene, ugrožene, usporene)?</w:t>
            </w:r>
          </w:p>
        </w:tc>
        <w:sdt>
          <w:sdtPr>
            <w:rPr>
              <w:rFonts w:ascii="Cambria" w:eastAsia="MS Gothic" w:hAnsi="Cambria" w:cs="Arial"/>
            </w:rPr>
            <w:id w:val="-2145341439"/>
            <w:placeholder>
              <w:docPart w:val="7DB04A435CFA4A19BD8412A6156C4998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4A43F32A" w14:textId="7DBD1FBC" w:rsidR="006E718F" w:rsidRPr="006E718F" w:rsidRDefault="006E718F" w:rsidP="006E718F">
                <w:pPr>
                  <w:rPr>
                    <w:rStyle w:val="Tekstrezerviranogmjesta"/>
                    <w:rFonts w:ascii="Cambria" w:hAnsi="Cambria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Nabrojite sve usluge/procese u organizaciji koji su zahvaćeni pojavom incidenta.</w:t>
                </w:r>
              </w:p>
              <w:p w14:paraId="14F2D7B8" w14:textId="2BD468BA" w:rsidR="006C26C2" w:rsidRPr="006E718F" w:rsidRDefault="006E718F" w:rsidP="006E718F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usluga internetskog bankarstva, proces nadzora prometne signalizacije…)</w:t>
                </w:r>
              </w:p>
            </w:tc>
          </w:sdtContent>
        </w:sdt>
      </w:tr>
      <w:tr w:rsidR="006C26C2" w:rsidRPr="006E718F" w14:paraId="5008C8E2" w14:textId="77777777" w:rsidTr="00EC472D">
        <w:tc>
          <w:tcPr>
            <w:tcW w:w="2879" w:type="dxa"/>
          </w:tcPr>
          <w:p w14:paraId="1747FB2E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Koliko dugo je zahvaćena usluga/proces bila pod negativnim učinkom incidenta (zaustavljena, ugrožena, usporena)?</w:t>
            </w:r>
          </w:p>
        </w:tc>
        <w:sdt>
          <w:sdtPr>
            <w:rPr>
              <w:rFonts w:ascii="Cambria" w:eastAsia="MS Gothic" w:hAnsi="Cambria" w:cs="Arial"/>
            </w:rPr>
            <w:id w:val="591432840"/>
            <w:placeholder>
              <w:docPart w:val="6BA28843BAA64F1C9F967CC8109B64EF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329C1028" w14:textId="77777777" w:rsidR="006E718F" w:rsidRPr="006E718F" w:rsidRDefault="006E718F" w:rsidP="006E718F">
                <w:pPr>
                  <w:rPr>
                    <w:rStyle w:val="Tekstrezerviranogmjesta"/>
                    <w:rFonts w:ascii="Cambria" w:hAnsi="Cambria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Za svaku od zahvaćenih usluga navedite razdoblje u kojem je ta usluga bila zaustavljena, ugrožena ili usporena.</w:t>
                </w:r>
              </w:p>
              <w:p w14:paraId="754415E4" w14:textId="2824932B" w:rsidR="006C26C2" w:rsidRPr="006E718F" w:rsidRDefault="006E718F" w:rsidP="006E718F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internetsko bankarstvo nedostupno tri sata, usporen rad 24 sata)</w:t>
                </w:r>
              </w:p>
            </w:tc>
          </w:sdtContent>
        </w:sdt>
      </w:tr>
      <w:tr w:rsidR="006C26C2" w:rsidRPr="006E718F" w14:paraId="172E847E" w14:textId="77777777" w:rsidTr="00EC472D">
        <w:tc>
          <w:tcPr>
            <w:tcW w:w="2879" w:type="dxa"/>
          </w:tcPr>
          <w:p w14:paraId="7C0F6615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Koji IT sustavi su zahvaćeni incidentom, osobito:</w:t>
            </w:r>
          </w:p>
          <w:p w14:paraId="75CC279D" w14:textId="77777777" w:rsidR="006C26C2" w:rsidRPr="006E718F" w:rsidRDefault="006C26C2" w:rsidP="006C26C2">
            <w:pPr>
              <w:pStyle w:val="Odlomakpopisa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Aplikacije,</w:t>
            </w:r>
          </w:p>
          <w:p w14:paraId="3418B922" w14:textId="77777777" w:rsidR="006C26C2" w:rsidRPr="006E718F" w:rsidRDefault="006C26C2" w:rsidP="006C26C2">
            <w:pPr>
              <w:pStyle w:val="Odlomakpopisa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 xml:space="preserve">Hardver, </w:t>
            </w:r>
          </w:p>
          <w:p w14:paraId="33831403" w14:textId="77777777" w:rsidR="006C26C2" w:rsidRPr="006E718F" w:rsidRDefault="006C26C2" w:rsidP="006C26C2">
            <w:pPr>
              <w:pStyle w:val="Odlomakpopisa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Baze podataka,</w:t>
            </w:r>
          </w:p>
          <w:p w14:paraId="46A37594" w14:textId="77777777" w:rsidR="006C26C2" w:rsidRPr="006E718F" w:rsidRDefault="006C26C2" w:rsidP="006C26C2">
            <w:pPr>
              <w:pStyle w:val="Odlomakpopisa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Mrežna infrastruktura,</w:t>
            </w:r>
          </w:p>
          <w:p w14:paraId="07E29B57" w14:textId="77777777" w:rsidR="006C26C2" w:rsidRPr="006E718F" w:rsidRDefault="006C26C2" w:rsidP="006C26C2">
            <w:pPr>
              <w:pStyle w:val="Odlomakpopisa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Ostalo.</w:t>
            </w:r>
          </w:p>
        </w:tc>
        <w:sdt>
          <w:sdtPr>
            <w:rPr>
              <w:rFonts w:ascii="Cambria" w:eastAsia="MS Gothic" w:hAnsi="Cambria" w:cs="Arial"/>
            </w:rPr>
            <w:id w:val="1441343536"/>
            <w:placeholder>
              <w:docPart w:val="CF71F80BC226400593525D970A884613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061FFDD1" w14:textId="77777777" w:rsidR="006E718F" w:rsidRPr="006E718F" w:rsidRDefault="006E718F" w:rsidP="006E718F">
                <w:pPr>
                  <w:rPr>
                    <w:rStyle w:val="Tekstrezerviranogmjesta"/>
                    <w:rFonts w:ascii="Cambria" w:hAnsi="Cambria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Nabrojite IT sustave u organizaciji koji su zahvaćeni pojavom incidenta.</w:t>
                </w:r>
              </w:p>
              <w:p w14:paraId="0C9A5153" w14:textId="1458E916" w:rsidR="006C26C2" w:rsidRPr="006E718F" w:rsidRDefault="006E718F" w:rsidP="006E718F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aplikacija internetskog bankarstva, četiri poslužitelja u podatkovnom centru Rijeka, Oracle baza podataka V.X.Y, itd.)</w:t>
                </w:r>
              </w:p>
            </w:tc>
          </w:sdtContent>
        </w:sdt>
      </w:tr>
      <w:tr w:rsidR="006C26C2" w:rsidRPr="006E718F" w14:paraId="557C15F8" w14:textId="77777777" w:rsidTr="00EC472D">
        <w:tc>
          <w:tcPr>
            <w:tcW w:w="2879" w:type="dxa"/>
          </w:tcPr>
          <w:p w14:paraId="6E9D971C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lastRenderedPageBreak/>
              <w:t>Navedite broj krajnjih korisnika na koje je incident imao negativan učinak (u smislu izostanka ili narušavanja kvalitete usluge).</w:t>
            </w:r>
          </w:p>
        </w:tc>
        <w:sdt>
          <w:sdtPr>
            <w:rPr>
              <w:rFonts w:ascii="Cambria" w:eastAsia="MS Gothic" w:hAnsi="Cambria" w:cs="Arial"/>
            </w:rPr>
            <w:id w:val="866566606"/>
            <w:placeholder>
              <w:docPart w:val="C3E1A087B139449296E524B4418FF61A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2EBAF5FF" w14:textId="4CA47DD9" w:rsidR="006C26C2" w:rsidRPr="006E718F" w:rsidRDefault="002037C9" w:rsidP="00E17ED0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Upišite podatke.</w:t>
                </w:r>
              </w:p>
            </w:tc>
          </w:sdtContent>
        </w:sdt>
      </w:tr>
      <w:tr w:rsidR="006C26C2" w:rsidRPr="006E718F" w14:paraId="51AC291A" w14:textId="77777777" w:rsidTr="00EC472D">
        <w:tc>
          <w:tcPr>
            <w:tcW w:w="9157" w:type="dxa"/>
            <w:gridSpan w:val="5"/>
            <w:shd w:val="clear" w:color="auto" w:fill="D9E2F3" w:themeFill="accent1" w:themeFillTint="33"/>
          </w:tcPr>
          <w:p w14:paraId="1463BF3C" w14:textId="77777777" w:rsidR="006C26C2" w:rsidRPr="006E718F" w:rsidRDefault="006C26C2" w:rsidP="00E17ED0">
            <w:pPr>
              <w:jc w:val="center"/>
              <w:rPr>
                <w:rFonts w:ascii="Cambria" w:eastAsia="MS Gothic" w:hAnsi="Cambria" w:cs="Arial"/>
                <w:b/>
              </w:rPr>
            </w:pPr>
            <w:r w:rsidRPr="006E718F">
              <w:rPr>
                <w:rFonts w:ascii="Cambria" w:hAnsi="Cambria" w:cs="Arial"/>
                <w:b/>
              </w:rPr>
              <w:t>RJEŠAVANJE INCIDENTA</w:t>
            </w:r>
          </w:p>
        </w:tc>
      </w:tr>
      <w:tr w:rsidR="006C26C2" w:rsidRPr="006E718F" w14:paraId="7862E66D" w14:textId="77777777" w:rsidTr="00EC472D">
        <w:tc>
          <w:tcPr>
            <w:tcW w:w="2879" w:type="dxa"/>
          </w:tcPr>
          <w:p w14:paraId="54B1AF26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Koji su interni resursi angažirani na rješavanju incidenta?</w:t>
            </w:r>
          </w:p>
        </w:tc>
        <w:sdt>
          <w:sdtPr>
            <w:rPr>
              <w:rFonts w:ascii="Cambria" w:eastAsia="MS Gothic" w:hAnsi="Cambria" w:cs="Arial"/>
            </w:rPr>
            <w:id w:val="-1041746448"/>
            <w:placeholder>
              <w:docPart w:val="62B8E1A2910143DE8199A69BC117F032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70F16955" w14:textId="5D813C12" w:rsidR="006C26C2" w:rsidRPr="006E718F" w:rsidRDefault="006E718F" w:rsidP="002037C9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pet djelatnika IT sektora, tri djelatnika pravne službe, Član Uprave, PR tim)</w:t>
                </w:r>
              </w:p>
            </w:tc>
          </w:sdtContent>
        </w:sdt>
      </w:tr>
      <w:tr w:rsidR="006C26C2" w:rsidRPr="006E718F" w14:paraId="6928DA56" w14:textId="77777777" w:rsidTr="00EC472D">
        <w:tc>
          <w:tcPr>
            <w:tcW w:w="2879" w:type="dxa"/>
          </w:tcPr>
          <w:p w14:paraId="052EC9E1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Koji su vanjski resursi angažirani na rješavanju incidenta (vanjski eksperti, dobavljači, pravne službe, PR)?</w:t>
            </w:r>
          </w:p>
        </w:tc>
        <w:sdt>
          <w:sdtPr>
            <w:rPr>
              <w:rFonts w:ascii="Cambria" w:eastAsia="MS Gothic" w:hAnsi="Cambria" w:cs="Arial"/>
            </w:rPr>
            <w:id w:val="-1000738738"/>
            <w:placeholder>
              <w:docPart w:val="8F6839C2CC8A4CB396D3EF31F8C59843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719E8388" w14:textId="54621677" w:rsidR="006C26C2" w:rsidRPr="006E718F" w:rsidRDefault="006E718F" w:rsidP="002037C9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pet djelatnika tvrtke X zadužene za mrežu, jedan djelatnik tvrtke za krizno komuniciranje)</w:t>
                </w:r>
              </w:p>
            </w:tc>
          </w:sdtContent>
        </w:sdt>
      </w:tr>
      <w:tr w:rsidR="006C26C2" w:rsidRPr="006E718F" w14:paraId="05C67931" w14:textId="77777777" w:rsidTr="00EC472D">
        <w:tc>
          <w:tcPr>
            <w:tcW w:w="2879" w:type="dxa"/>
          </w:tcPr>
          <w:p w14:paraId="5F4CFEAA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Navedite očekivani rok oporavka od incidenta?</w:t>
            </w:r>
          </w:p>
        </w:tc>
        <w:sdt>
          <w:sdtPr>
            <w:rPr>
              <w:rFonts w:ascii="Cambria" w:eastAsia="MS Gothic" w:hAnsi="Cambria" w:cs="Arial"/>
            </w:rPr>
            <w:id w:val="-1096100984"/>
            <w:placeholder>
              <w:docPart w:val="99787CB0300E4AC38981CD4D4A7F6007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36D135F8" w14:textId="6C4BEEFC" w:rsidR="006E718F" w:rsidRPr="006E718F" w:rsidRDefault="006E718F" w:rsidP="006E718F">
                <w:pPr>
                  <w:rPr>
                    <w:rStyle w:val="Tekstrezerviranogmjesta"/>
                    <w:rFonts w:ascii="Cambria" w:hAnsi="Cambria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prema prvim procjenama oporavak bi trebao završiti kroz dva do tri dana)</w:t>
                </w:r>
              </w:p>
              <w:p w14:paraId="589FCE9E" w14:textId="17A87945" w:rsidR="006C26C2" w:rsidRPr="006E718F" w:rsidRDefault="006C26C2" w:rsidP="002037C9">
                <w:pPr>
                  <w:rPr>
                    <w:rFonts w:ascii="Cambria" w:eastAsia="MS Gothic" w:hAnsi="Cambria" w:cs="Arial"/>
                  </w:rPr>
                </w:pPr>
              </w:p>
            </w:tc>
          </w:sdtContent>
        </w:sdt>
      </w:tr>
      <w:tr w:rsidR="006C26C2" w:rsidRPr="006E718F" w14:paraId="4D43C522" w14:textId="77777777" w:rsidTr="006E718F">
        <w:trPr>
          <w:trHeight w:val="1346"/>
        </w:trPr>
        <w:tc>
          <w:tcPr>
            <w:tcW w:w="2879" w:type="dxa"/>
          </w:tcPr>
          <w:p w14:paraId="2A23EE98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Koje su mjere/aktivnosti poduzete u svrhu oporavka od incidenta?</w:t>
            </w:r>
          </w:p>
        </w:tc>
        <w:tc>
          <w:tcPr>
            <w:tcW w:w="6278" w:type="dxa"/>
            <w:gridSpan w:val="4"/>
          </w:tcPr>
          <w:p w14:paraId="6F5C916C" w14:textId="6F9FD6C3" w:rsidR="006C26C2" w:rsidRPr="006E718F" w:rsidRDefault="006F248E" w:rsidP="00E17ED0">
            <w:pPr>
              <w:rPr>
                <w:rFonts w:ascii="Cambria" w:eastAsia="MS Gothic" w:hAnsi="Cambria" w:cs="Arial"/>
              </w:rPr>
            </w:pPr>
            <w:sdt>
              <w:sdtPr>
                <w:rPr>
                  <w:rFonts w:ascii="Cambria" w:hAnsi="Cambria" w:cs="Arial"/>
                  <w:sz w:val="18"/>
                  <w:szCs w:val="18"/>
                </w:rPr>
                <w:id w:val="1192886808"/>
                <w:placeholder>
                  <w:docPart w:val="F61EFEAB84924CD69AD8AC0562A98896"/>
                </w:placeholder>
                <w:showingPlcHdr/>
                <w15:appearance w15:val="hidden"/>
              </w:sdtPr>
              <w:sdtEndPr/>
              <w:sdtContent>
                <w:r w:rsidR="006E718F" w:rsidRPr="006E718F">
                  <w:rPr>
                    <w:rStyle w:val="Tekstrezerviranogmjesta"/>
                    <w:rFonts w:ascii="Cambria" w:hAnsi="Cambria"/>
                  </w:rPr>
                  <w:t>Navedite mjere/aktivnosti koje su poduzete u svrhu oporavka od incidenta.</w:t>
                </w:r>
                <w:r w:rsidR="006E718F" w:rsidRPr="006E718F">
                  <w:rPr>
                    <w:rFonts w:ascii="Cambria" w:hAnsi="Cambria"/>
                  </w:rPr>
                  <w:t xml:space="preserve"> </w:t>
                </w:r>
                <w:r w:rsidR="006E718F" w:rsidRPr="006E718F">
                  <w:rPr>
                    <w:rStyle w:val="Tekstrezerviranogmjesta"/>
                    <w:rFonts w:ascii="Cambria" w:hAnsi="Cambria"/>
                  </w:rPr>
                  <w:t>(Primjer: 1. Održani sastanci s Upravom, dobavljačima i nadležnim CSIRT-om; 2. Aktivirana rezervna lokacija; 3. PR tim održao konferenciju za medije upoznavši ih s detaljima incidenta; 4. Ostvaren kontakt s međunarodnim poslovnim partnerima u svrhu dolaska njihovih stručnjaka za tehnologiju koju koristimo…)</w:t>
                </w:r>
              </w:sdtContent>
            </w:sdt>
            <w:r w:rsidR="006C26C2" w:rsidRPr="006E718F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6C26C2" w:rsidRPr="006E718F" w14:paraId="3B06B261" w14:textId="77777777" w:rsidTr="00EC472D">
        <w:tc>
          <w:tcPr>
            <w:tcW w:w="2879" w:type="dxa"/>
          </w:tcPr>
          <w:p w14:paraId="3BEE8E95" w14:textId="77777777" w:rsidR="006C26C2" w:rsidRPr="006E718F" w:rsidRDefault="006C26C2" w:rsidP="00E17ED0">
            <w:pPr>
              <w:rPr>
                <w:rFonts w:ascii="Cambria" w:hAnsi="Cambria" w:cs="Arial"/>
              </w:rPr>
            </w:pPr>
            <w:r w:rsidRPr="006E718F">
              <w:rPr>
                <w:rFonts w:ascii="Cambria" w:hAnsi="Cambria" w:cs="Arial"/>
              </w:rPr>
              <w:t>Jesu li aktivirani planovi očuvanja kontinuiteta poslovanja (BCP) i planovi  oporavka u slučaju katastrofa (DRP)? Ako jesu, navedite osnovne aktivnosti iz tih planova koje su u tijeku.</w:t>
            </w:r>
          </w:p>
        </w:tc>
        <w:sdt>
          <w:sdtPr>
            <w:rPr>
              <w:rFonts w:ascii="Cambria" w:eastAsia="MS Gothic" w:hAnsi="Cambria" w:cs="Arial"/>
            </w:rPr>
            <w:id w:val="-579827309"/>
            <w:placeholder>
              <w:docPart w:val="CBF8B3488B9D4968B84D76FCBF874659"/>
            </w:placeholder>
            <w:showingPlcHdr/>
            <w15:appearance w15:val="hidden"/>
          </w:sdtPr>
          <w:sdtEndPr/>
          <w:sdtContent>
            <w:tc>
              <w:tcPr>
                <w:tcW w:w="6278" w:type="dxa"/>
                <w:gridSpan w:val="4"/>
              </w:tcPr>
              <w:p w14:paraId="4B529ABA" w14:textId="27C5CFBE" w:rsidR="006C26C2" w:rsidRPr="006E718F" w:rsidRDefault="006E718F" w:rsidP="00CA14F8">
                <w:pPr>
                  <w:rPr>
                    <w:rFonts w:ascii="Cambria" w:eastAsia="MS Gothic" w:hAnsi="Cambria" w:cs="Arial"/>
                  </w:rPr>
                </w:pPr>
                <w:r w:rsidRPr="006E718F">
                  <w:rPr>
                    <w:rStyle w:val="Tekstrezerviranogmjesta"/>
                    <w:rFonts w:ascii="Cambria" w:hAnsi="Cambria"/>
                  </w:rPr>
                  <w:t>(Primjer: aktivirana je rezervna lokacija na koju je preseljen dio zaposlenika kako bi usluga mogla nastaviti s funkcioniranjem; započet je oporavak podataka na primarnoj lokaciji korištenjem pričuvnih kopija…)</w:t>
                </w:r>
              </w:p>
            </w:tc>
          </w:sdtContent>
        </w:sdt>
      </w:tr>
    </w:tbl>
    <w:p w14:paraId="0AF600CB" w14:textId="77777777" w:rsidR="006C26C2" w:rsidRPr="006E718F" w:rsidRDefault="006C26C2" w:rsidP="006C26C2">
      <w:pPr>
        <w:rPr>
          <w:rFonts w:ascii="Cambria" w:hAnsi="Cambria" w:cs="Arial"/>
          <w:sz w:val="18"/>
          <w:szCs w:val="18"/>
        </w:rPr>
      </w:pPr>
    </w:p>
    <w:p w14:paraId="1A891F26" w14:textId="69C9FF33" w:rsidR="006C26C2" w:rsidRPr="006E718F" w:rsidRDefault="007930C3" w:rsidP="006C26C2">
      <w:pPr>
        <w:rPr>
          <w:rFonts w:ascii="Cambria" w:hAnsi="Cambria" w:cs="Arial"/>
          <w:sz w:val="18"/>
          <w:szCs w:val="18"/>
        </w:rPr>
      </w:pPr>
      <w:r w:rsidRPr="006E718F">
        <w:rPr>
          <w:rFonts w:ascii="Cambria" w:hAnsi="Cambria" w:cs="Arial"/>
          <w:sz w:val="18"/>
          <w:szCs w:val="18"/>
          <w:vertAlign w:val="superscript"/>
        </w:rPr>
        <w:t>1</w:t>
      </w:r>
      <w:r w:rsidR="006C26C2" w:rsidRPr="006E718F">
        <w:rPr>
          <w:rFonts w:ascii="Cambria" w:hAnsi="Cambria" w:cs="Arial"/>
          <w:sz w:val="18"/>
          <w:szCs w:val="18"/>
          <w:vertAlign w:val="superscript"/>
        </w:rPr>
        <w:t xml:space="preserve"> </w:t>
      </w:r>
      <w:r w:rsidR="006C26C2" w:rsidRPr="006E718F">
        <w:rPr>
          <w:rFonts w:ascii="Cambria" w:hAnsi="Cambria" w:cs="Arial"/>
          <w:sz w:val="18"/>
          <w:szCs w:val="18"/>
        </w:rPr>
        <w:t>Ako je došlo do promjene klasifikacije</w:t>
      </w:r>
    </w:p>
    <w:p w14:paraId="2DF47E04" w14:textId="77777777" w:rsidR="00967ACC" w:rsidRPr="006E718F" w:rsidRDefault="00967ACC">
      <w:pPr>
        <w:rPr>
          <w:rFonts w:ascii="Cambria" w:hAnsi="Cambria"/>
        </w:rPr>
      </w:pPr>
    </w:p>
    <w:sectPr w:rsidR="00967ACC" w:rsidRPr="006E7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3E3"/>
    <w:multiLevelType w:val="hybridMultilevel"/>
    <w:tmpl w:val="5FDE23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00CA0"/>
    <w:multiLevelType w:val="hybridMultilevel"/>
    <w:tmpl w:val="30162D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hiKrnPwYSULLUeUTqjsLSs7y2KI4d6YYzSadK2Whrpe3kZmXR49pQS55+MPcBweiVnXJ1UU9QV48xWnVwRAQ==" w:salt="J6V5zBHLXywZrkbs++j2R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40"/>
    <w:rsid w:val="000363FD"/>
    <w:rsid w:val="00064B91"/>
    <w:rsid w:val="000D70D5"/>
    <w:rsid w:val="000E16F8"/>
    <w:rsid w:val="001C03CE"/>
    <w:rsid w:val="002037C9"/>
    <w:rsid w:val="00220AFB"/>
    <w:rsid w:val="00403887"/>
    <w:rsid w:val="005A40DB"/>
    <w:rsid w:val="0066495D"/>
    <w:rsid w:val="00685C7B"/>
    <w:rsid w:val="006C26C2"/>
    <w:rsid w:val="006C4F8A"/>
    <w:rsid w:val="006E718F"/>
    <w:rsid w:val="006F248E"/>
    <w:rsid w:val="007930C3"/>
    <w:rsid w:val="007B7D7A"/>
    <w:rsid w:val="0083043F"/>
    <w:rsid w:val="00930540"/>
    <w:rsid w:val="00967ACC"/>
    <w:rsid w:val="009C0159"/>
    <w:rsid w:val="009C3C91"/>
    <w:rsid w:val="00A34C93"/>
    <w:rsid w:val="00BE3FE6"/>
    <w:rsid w:val="00CA14F8"/>
    <w:rsid w:val="00E074E6"/>
    <w:rsid w:val="00E96129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5E1A"/>
  <w15:chartTrackingRefBased/>
  <w15:docId w15:val="{62466436-BF18-4D2E-842D-F56C431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2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C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C2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C26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C26C2"/>
    <w:pPr>
      <w:ind w:left="720"/>
      <w:contextualSpacing/>
    </w:pPr>
  </w:style>
  <w:style w:type="table" w:styleId="Reetkatablice">
    <w:name w:val="Table Grid"/>
    <w:basedOn w:val="Obinatablica"/>
    <w:uiPriority w:val="39"/>
    <w:rsid w:val="006C26C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C26C2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6C26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MODULE1.PODKLASIFIKACIJA" wne:name="Project.Module1.Podklasifikacij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59887AAFC94B88826FDA9B84F3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8529-4AB2-4E15-8B16-12709F84D587}"/>
      </w:docPartPr>
      <w:docPartBody>
        <w:p w:rsidR="005D025A" w:rsidRDefault="003D7AAC" w:rsidP="003D7AAC">
          <w:pPr>
            <w:pStyle w:val="2559887AAFC94B88826FDA9B84F3178C7"/>
          </w:pPr>
          <w:r>
            <w:rPr>
              <w:rFonts w:ascii="Cambria" w:hAnsi="Cambria" w:cs="Arial"/>
            </w:rPr>
            <w:t>Odaberite</w:t>
          </w:r>
        </w:p>
      </w:docPartBody>
    </w:docPart>
    <w:docPart>
      <w:docPartPr>
        <w:name w:val="11E6E20F46174430B9005AE4CABD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5556-F983-4214-97FE-EF7A8E5FB520}"/>
      </w:docPartPr>
      <w:docPartBody>
        <w:p w:rsidR="005D025A" w:rsidRDefault="003D7AAC" w:rsidP="003D7AAC">
          <w:pPr>
            <w:pStyle w:val="11E6E20F46174430B9005AE4CABDB7286"/>
          </w:pPr>
          <w:r w:rsidRPr="006E718F">
            <w:rPr>
              <w:rStyle w:val="Tekstrezerviranogmjesta"/>
            </w:rPr>
            <w:t>Navedite najvažnije pojedinosti o incidentu, uključujući moguće uzroke, trenutačne učinke itd.</w:t>
          </w:r>
        </w:p>
      </w:docPartBody>
    </w:docPart>
    <w:docPart>
      <w:docPartPr>
        <w:name w:val="7DB04A435CFA4A19BD8412A6156C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3158-C8A7-4539-A715-51F28AEE69BD}"/>
      </w:docPartPr>
      <w:docPartBody>
        <w:p w:rsidR="003D7AAC" w:rsidRPr="006E718F" w:rsidRDefault="003D7AAC" w:rsidP="006E718F">
          <w:pPr>
            <w:spacing w:after="0" w:line="240" w:lineRule="auto"/>
            <w:rPr>
              <w:rStyle w:val="Tekstrezerviranogmjesta"/>
            </w:rPr>
          </w:pPr>
          <w:r w:rsidRPr="006E718F">
            <w:rPr>
              <w:rStyle w:val="Tekstrezerviranogmjesta"/>
            </w:rPr>
            <w:t>Nabrojite sve usluge/procese u organizaciji koji su zahvaćeni pojavom incidenta.</w:t>
          </w:r>
        </w:p>
        <w:p w:rsidR="005D025A" w:rsidRDefault="003D7AAC" w:rsidP="003D7AAC">
          <w:pPr>
            <w:pStyle w:val="7DB04A435CFA4A19BD8412A6156C49984"/>
          </w:pPr>
          <w:r w:rsidRPr="006E718F">
            <w:rPr>
              <w:rStyle w:val="Tekstrezerviranogmjesta"/>
            </w:rPr>
            <w:t>(Primjer: usluga internetskog bankarstva, proces nadzora prometne signalizacije…)</w:t>
          </w:r>
        </w:p>
      </w:docPartBody>
    </w:docPart>
    <w:docPart>
      <w:docPartPr>
        <w:name w:val="6BA28843BAA64F1C9F967CC8109B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2612-76BC-4A82-8A2F-984DECD36659}"/>
      </w:docPartPr>
      <w:docPartBody>
        <w:p w:rsidR="003D7AAC" w:rsidRPr="006E718F" w:rsidRDefault="003D7AAC" w:rsidP="006E718F">
          <w:pPr>
            <w:spacing w:after="0" w:line="240" w:lineRule="auto"/>
            <w:rPr>
              <w:rStyle w:val="Tekstrezerviranogmjesta"/>
            </w:rPr>
          </w:pPr>
          <w:r w:rsidRPr="006E718F">
            <w:rPr>
              <w:rStyle w:val="Tekstrezerviranogmjesta"/>
            </w:rPr>
            <w:t>Za svaku od zahvaćenih usluga navedite razdoblje u kojem je ta usluga bila zaustavljena, ugrožena ili usporena.</w:t>
          </w:r>
        </w:p>
        <w:p w:rsidR="005D025A" w:rsidRDefault="003D7AAC" w:rsidP="003D7AAC">
          <w:pPr>
            <w:pStyle w:val="6BA28843BAA64F1C9F967CC8109B64EF3"/>
          </w:pPr>
          <w:r w:rsidRPr="006E718F">
            <w:rPr>
              <w:rStyle w:val="Tekstrezerviranogmjesta"/>
            </w:rPr>
            <w:t>(Primjer: internetsko bankarstvo nedostupno tri sata, usporen rad 24 sata)</w:t>
          </w:r>
        </w:p>
      </w:docPartBody>
    </w:docPart>
    <w:docPart>
      <w:docPartPr>
        <w:name w:val="CF71F80BC226400593525D970A88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A790-DF3E-4414-A124-88886A3A9604}"/>
      </w:docPartPr>
      <w:docPartBody>
        <w:p w:rsidR="003D7AAC" w:rsidRPr="006E718F" w:rsidRDefault="003D7AAC" w:rsidP="006E718F">
          <w:pPr>
            <w:spacing w:after="0" w:line="240" w:lineRule="auto"/>
            <w:rPr>
              <w:rStyle w:val="Tekstrezerviranogmjesta"/>
            </w:rPr>
          </w:pPr>
          <w:r w:rsidRPr="006E718F">
            <w:rPr>
              <w:rStyle w:val="Tekstrezerviranogmjesta"/>
            </w:rPr>
            <w:t>Nabrojite IT sustave u organizaciji koji su zahvaćeni pojavom incidenta.</w:t>
          </w:r>
        </w:p>
        <w:p w:rsidR="005D025A" w:rsidRDefault="003D7AAC" w:rsidP="003D7AAC">
          <w:pPr>
            <w:pStyle w:val="CF71F80BC226400593525D970A8846133"/>
          </w:pPr>
          <w:r w:rsidRPr="006E718F">
            <w:rPr>
              <w:rStyle w:val="Tekstrezerviranogmjesta"/>
            </w:rPr>
            <w:t>(Primjer: aplikacija internetskog bankarstva, četiri poslužitelja u podatkovnom centru Rijeka, Oracle baza podataka V.X.Y, itd.)</w:t>
          </w:r>
        </w:p>
      </w:docPartBody>
    </w:docPart>
    <w:docPart>
      <w:docPartPr>
        <w:name w:val="C3E1A087B139449296E524B4418F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C0CB-FA21-4BD9-8FCB-0C143DDDF5EA}"/>
      </w:docPartPr>
      <w:docPartBody>
        <w:p w:rsidR="005D025A" w:rsidRDefault="003D7AAC" w:rsidP="003D7AAC">
          <w:pPr>
            <w:pStyle w:val="C3E1A087B139449296E524B4418FF61A3"/>
          </w:pPr>
          <w:r w:rsidRPr="002037C9">
            <w:rPr>
              <w:rStyle w:val="Tekstrezerviranogmjesta"/>
            </w:rPr>
            <w:t>Upišite podatke.</w:t>
          </w:r>
        </w:p>
      </w:docPartBody>
    </w:docPart>
    <w:docPart>
      <w:docPartPr>
        <w:name w:val="62B8E1A2910143DE8199A69BC117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D64F-F009-4DD4-BB78-2A2D29EFB3D7}"/>
      </w:docPartPr>
      <w:docPartBody>
        <w:p w:rsidR="005D025A" w:rsidRDefault="003D7AAC" w:rsidP="003D7AAC">
          <w:pPr>
            <w:pStyle w:val="62B8E1A2910143DE8199A69BC117F0323"/>
          </w:pPr>
          <w:r w:rsidRPr="006E718F">
            <w:rPr>
              <w:rStyle w:val="Tekstrezerviranogmjesta"/>
            </w:rPr>
            <w:t>(Primjer: pet djelatnika IT sektora, tri djelatnika pravne službe, Član Uprave, PR tim)</w:t>
          </w:r>
        </w:p>
      </w:docPartBody>
    </w:docPart>
    <w:docPart>
      <w:docPartPr>
        <w:name w:val="8F6839C2CC8A4CB396D3EF31F8C5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6D11-5724-47CC-9E21-04BE55B483EC}"/>
      </w:docPartPr>
      <w:docPartBody>
        <w:p w:rsidR="005D025A" w:rsidRDefault="003D7AAC" w:rsidP="003D7AAC">
          <w:pPr>
            <w:pStyle w:val="8F6839C2CC8A4CB396D3EF31F8C598433"/>
          </w:pPr>
          <w:r w:rsidRPr="006E718F">
            <w:rPr>
              <w:rStyle w:val="Tekstrezerviranogmjesta"/>
            </w:rPr>
            <w:t>(Primjer: pet djelatnika tvrtke X zadužene za mrežu, jedan djelatnik tvrtke za krizno komuniciranje)</w:t>
          </w:r>
        </w:p>
      </w:docPartBody>
    </w:docPart>
    <w:docPart>
      <w:docPartPr>
        <w:name w:val="99787CB0300E4AC38981CD4D4A7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9C34-7114-4C7D-A508-0A9A956B89DD}"/>
      </w:docPartPr>
      <w:docPartBody>
        <w:p w:rsidR="003D7AAC" w:rsidRPr="006E718F" w:rsidRDefault="003D7AAC" w:rsidP="006E718F">
          <w:pPr>
            <w:rPr>
              <w:rStyle w:val="Tekstrezerviranogmjesta"/>
            </w:rPr>
          </w:pPr>
          <w:r w:rsidRPr="006E718F">
            <w:rPr>
              <w:rStyle w:val="Tekstrezerviranogmjesta"/>
            </w:rPr>
            <w:t>(Primjer: prema prvim procjenama oporavak bi trebao završiti kroz dva do tri dana)</w:t>
          </w:r>
        </w:p>
        <w:p w:rsidR="005D025A" w:rsidRDefault="005D025A" w:rsidP="001C4A42">
          <w:pPr>
            <w:pStyle w:val="99787CB0300E4AC38981CD4D4A7F60072"/>
          </w:pPr>
        </w:p>
      </w:docPartBody>
    </w:docPart>
    <w:docPart>
      <w:docPartPr>
        <w:name w:val="F61EFEAB84924CD69AD8AC0562A9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45F5-1BC8-45A8-B2D0-5116D332303B}"/>
      </w:docPartPr>
      <w:docPartBody>
        <w:p w:rsidR="005D025A" w:rsidRDefault="003D7AAC" w:rsidP="003D7AAC">
          <w:pPr>
            <w:pStyle w:val="F61EFEAB84924CD69AD8AC0562A988963"/>
          </w:pPr>
          <w:r w:rsidRPr="006E718F">
            <w:rPr>
              <w:rStyle w:val="Tekstrezerviranogmjesta"/>
            </w:rPr>
            <w:t>Navedite mjere/aktivnosti koje su poduzete u svrhu oporavka od incidenta.</w:t>
          </w:r>
          <w:r>
            <w:t xml:space="preserve"> </w:t>
          </w:r>
          <w:r w:rsidRPr="006E718F">
            <w:rPr>
              <w:rStyle w:val="Tekstrezerviranogmjesta"/>
            </w:rPr>
            <w:t>(Primjer: 1. Održani sastanci s Upravom, dobavljačima i nadležnim CSIRT-om; 2. Aktivirana rezervna lokacija; 3. PR tim održao konferenciju za medije upoznavši ih s detaljima incidenta; 4. Ostvaren kontakt s međunarodnim poslovnim partnerima u svrhu dolaska njihovih stručnjaka za tehnologiju koju koristimo…)</w:t>
          </w:r>
        </w:p>
      </w:docPartBody>
    </w:docPart>
    <w:docPart>
      <w:docPartPr>
        <w:name w:val="CBF8B3488B9D4968B84D76FCBF87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4060-A1F3-4201-952F-6E9F6BC26363}"/>
      </w:docPartPr>
      <w:docPartBody>
        <w:p w:rsidR="005D025A" w:rsidRDefault="003D7AAC" w:rsidP="003D7AAC">
          <w:pPr>
            <w:pStyle w:val="CBF8B3488B9D4968B84D76FCBF8746593"/>
          </w:pPr>
          <w:r w:rsidRPr="006E718F">
            <w:rPr>
              <w:rStyle w:val="Tekstrezerviranogmjesta"/>
            </w:rPr>
            <w:t>(Primjer: aktivirana je rezervna lokacija na koju je preseljen dio zaposlenika kako bi usluga mogla nastaviti s funkcioniranjem; započet je oporavak podataka na primarnoj lokaciji korištenjem pričuvnih kopija…)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42"/>
    <w:rsid w:val="001C4A42"/>
    <w:rsid w:val="003D7AAC"/>
    <w:rsid w:val="005D025A"/>
    <w:rsid w:val="009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D7AAC"/>
    <w:rPr>
      <w:color w:val="808080"/>
    </w:rPr>
  </w:style>
  <w:style w:type="paragraph" w:customStyle="1" w:styleId="E92749E3B472454B8AE2DC7013EE2C97">
    <w:name w:val="E92749E3B472454B8AE2DC7013EE2C97"/>
    <w:rsid w:val="001C4A42"/>
  </w:style>
  <w:style w:type="paragraph" w:customStyle="1" w:styleId="2559887AAFC94B88826FDA9B84F3178C">
    <w:name w:val="2559887AAFC94B88826FDA9B84F3178C"/>
    <w:rsid w:val="001C4A42"/>
  </w:style>
  <w:style w:type="paragraph" w:customStyle="1" w:styleId="11E6E20F46174430B9005AE4CABDB728">
    <w:name w:val="11E6E20F46174430B9005AE4CABDB728"/>
    <w:rsid w:val="001C4A42"/>
    <w:rPr>
      <w:rFonts w:eastAsiaTheme="minorHAnsi"/>
      <w:lang w:eastAsia="en-US"/>
    </w:rPr>
  </w:style>
  <w:style w:type="paragraph" w:customStyle="1" w:styleId="E92749E3B472454B8AE2DC7013EE2C971">
    <w:name w:val="E92749E3B472454B8AE2DC7013EE2C971"/>
    <w:rsid w:val="001C4A42"/>
    <w:rPr>
      <w:rFonts w:eastAsiaTheme="minorHAnsi"/>
      <w:lang w:eastAsia="en-US"/>
    </w:rPr>
  </w:style>
  <w:style w:type="paragraph" w:customStyle="1" w:styleId="2559887AAFC94B88826FDA9B84F3178C1">
    <w:name w:val="2559887AAFC94B88826FDA9B84F3178C1"/>
    <w:rsid w:val="001C4A42"/>
    <w:rPr>
      <w:rFonts w:eastAsiaTheme="minorHAnsi"/>
      <w:lang w:eastAsia="en-US"/>
    </w:rPr>
  </w:style>
  <w:style w:type="paragraph" w:customStyle="1" w:styleId="11E6E20F46174430B9005AE4CABDB7281">
    <w:name w:val="11E6E20F46174430B9005AE4CABDB7281"/>
    <w:rsid w:val="001C4A42"/>
    <w:rPr>
      <w:rFonts w:eastAsiaTheme="minorHAnsi"/>
      <w:lang w:eastAsia="en-US"/>
    </w:rPr>
  </w:style>
  <w:style w:type="paragraph" w:customStyle="1" w:styleId="2559887AAFC94B88826FDA9B84F3178C2">
    <w:name w:val="2559887AAFC94B88826FDA9B84F3178C2"/>
    <w:rsid w:val="001C4A42"/>
    <w:rPr>
      <w:rFonts w:eastAsiaTheme="minorHAnsi"/>
      <w:lang w:eastAsia="en-US"/>
    </w:rPr>
  </w:style>
  <w:style w:type="paragraph" w:customStyle="1" w:styleId="40D56D3BCB9C4609B884C085FD361BB7">
    <w:name w:val="40D56D3BCB9C4609B884C085FD361BB7"/>
    <w:rsid w:val="001C4A42"/>
    <w:rPr>
      <w:rFonts w:eastAsiaTheme="minorHAnsi"/>
      <w:lang w:eastAsia="en-US"/>
    </w:rPr>
  </w:style>
  <w:style w:type="paragraph" w:customStyle="1" w:styleId="11E6E20F46174430B9005AE4CABDB7282">
    <w:name w:val="11E6E20F46174430B9005AE4CABDB7282"/>
    <w:rsid w:val="001C4A42"/>
    <w:rPr>
      <w:rFonts w:eastAsiaTheme="minorHAnsi"/>
      <w:lang w:eastAsia="en-US"/>
    </w:rPr>
  </w:style>
  <w:style w:type="paragraph" w:customStyle="1" w:styleId="2559887AAFC94B88826FDA9B84F3178C3">
    <w:name w:val="2559887AAFC94B88826FDA9B84F3178C3"/>
    <w:rsid w:val="001C4A42"/>
    <w:rPr>
      <w:rFonts w:eastAsiaTheme="minorHAnsi"/>
      <w:lang w:eastAsia="en-US"/>
    </w:rPr>
  </w:style>
  <w:style w:type="paragraph" w:customStyle="1" w:styleId="7DB04A435CFA4A19BD8412A6156C4998">
    <w:name w:val="7DB04A435CFA4A19BD8412A6156C4998"/>
    <w:rsid w:val="001C4A42"/>
    <w:rPr>
      <w:rFonts w:eastAsiaTheme="minorHAnsi"/>
      <w:lang w:eastAsia="en-US"/>
    </w:rPr>
  </w:style>
  <w:style w:type="paragraph" w:customStyle="1" w:styleId="11E6E20F46174430B9005AE4CABDB7283">
    <w:name w:val="11E6E20F46174430B9005AE4CABDB7283"/>
    <w:rsid w:val="001C4A42"/>
    <w:rPr>
      <w:rFonts w:eastAsiaTheme="minorHAnsi"/>
      <w:lang w:eastAsia="en-US"/>
    </w:rPr>
  </w:style>
  <w:style w:type="paragraph" w:customStyle="1" w:styleId="2559887AAFC94B88826FDA9B84F3178C4">
    <w:name w:val="2559887AAFC94B88826FDA9B84F3178C4"/>
    <w:rsid w:val="001C4A42"/>
    <w:rPr>
      <w:rFonts w:eastAsiaTheme="minorHAnsi"/>
      <w:lang w:eastAsia="en-US"/>
    </w:rPr>
  </w:style>
  <w:style w:type="paragraph" w:customStyle="1" w:styleId="7DB04A435CFA4A19BD8412A6156C49981">
    <w:name w:val="7DB04A435CFA4A19BD8412A6156C49981"/>
    <w:rsid w:val="001C4A42"/>
    <w:rPr>
      <w:rFonts w:eastAsiaTheme="minorHAnsi"/>
      <w:lang w:eastAsia="en-US"/>
    </w:rPr>
  </w:style>
  <w:style w:type="paragraph" w:customStyle="1" w:styleId="6BA28843BAA64F1C9F967CC8109B64EF">
    <w:name w:val="6BA28843BAA64F1C9F967CC8109B64EF"/>
    <w:rsid w:val="001C4A42"/>
    <w:rPr>
      <w:rFonts w:eastAsiaTheme="minorHAnsi"/>
      <w:lang w:eastAsia="en-US"/>
    </w:rPr>
  </w:style>
  <w:style w:type="paragraph" w:customStyle="1" w:styleId="CF71F80BC226400593525D970A884613">
    <w:name w:val="CF71F80BC226400593525D970A884613"/>
    <w:rsid w:val="001C4A42"/>
    <w:rPr>
      <w:rFonts w:eastAsiaTheme="minorHAnsi"/>
      <w:lang w:eastAsia="en-US"/>
    </w:rPr>
  </w:style>
  <w:style w:type="paragraph" w:customStyle="1" w:styleId="C3E1A087B139449296E524B4418FF61A">
    <w:name w:val="C3E1A087B139449296E524B4418FF61A"/>
    <w:rsid w:val="001C4A42"/>
    <w:rPr>
      <w:rFonts w:eastAsiaTheme="minorHAnsi"/>
      <w:lang w:eastAsia="en-US"/>
    </w:rPr>
  </w:style>
  <w:style w:type="paragraph" w:customStyle="1" w:styleId="62B8E1A2910143DE8199A69BC117F032">
    <w:name w:val="62B8E1A2910143DE8199A69BC117F032"/>
    <w:rsid w:val="001C4A42"/>
    <w:rPr>
      <w:rFonts w:eastAsiaTheme="minorHAnsi"/>
      <w:lang w:eastAsia="en-US"/>
    </w:rPr>
  </w:style>
  <w:style w:type="paragraph" w:customStyle="1" w:styleId="8F6839C2CC8A4CB396D3EF31F8C59843">
    <w:name w:val="8F6839C2CC8A4CB396D3EF31F8C59843"/>
    <w:rsid w:val="001C4A42"/>
    <w:rPr>
      <w:rFonts w:eastAsiaTheme="minorHAnsi"/>
      <w:lang w:eastAsia="en-US"/>
    </w:rPr>
  </w:style>
  <w:style w:type="paragraph" w:customStyle="1" w:styleId="99787CB0300E4AC38981CD4D4A7F6007">
    <w:name w:val="99787CB0300E4AC38981CD4D4A7F6007"/>
    <w:rsid w:val="001C4A42"/>
    <w:rPr>
      <w:rFonts w:eastAsiaTheme="minorHAnsi"/>
      <w:lang w:eastAsia="en-US"/>
    </w:rPr>
  </w:style>
  <w:style w:type="paragraph" w:customStyle="1" w:styleId="F61EFEAB84924CD69AD8AC0562A98896">
    <w:name w:val="F61EFEAB84924CD69AD8AC0562A98896"/>
    <w:rsid w:val="001C4A42"/>
    <w:rPr>
      <w:rFonts w:eastAsiaTheme="minorHAnsi"/>
      <w:lang w:eastAsia="en-US"/>
    </w:rPr>
  </w:style>
  <w:style w:type="paragraph" w:customStyle="1" w:styleId="CBF8B3488B9D4968B84D76FCBF874659">
    <w:name w:val="CBF8B3488B9D4968B84D76FCBF874659"/>
    <w:rsid w:val="001C4A42"/>
    <w:rPr>
      <w:rFonts w:eastAsiaTheme="minorHAnsi"/>
      <w:lang w:eastAsia="en-US"/>
    </w:rPr>
  </w:style>
  <w:style w:type="paragraph" w:customStyle="1" w:styleId="11E6E20F46174430B9005AE4CABDB7284">
    <w:name w:val="11E6E20F46174430B9005AE4CABDB7284"/>
    <w:rsid w:val="001C4A42"/>
    <w:rPr>
      <w:rFonts w:eastAsiaTheme="minorHAnsi"/>
      <w:lang w:eastAsia="en-US"/>
    </w:rPr>
  </w:style>
  <w:style w:type="paragraph" w:customStyle="1" w:styleId="2559887AAFC94B88826FDA9B84F3178C5">
    <w:name w:val="2559887AAFC94B88826FDA9B84F3178C5"/>
    <w:rsid w:val="001C4A42"/>
    <w:rPr>
      <w:rFonts w:eastAsiaTheme="minorHAnsi"/>
      <w:lang w:eastAsia="en-US"/>
    </w:rPr>
  </w:style>
  <w:style w:type="paragraph" w:customStyle="1" w:styleId="7DB04A435CFA4A19BD8412A6156C49982">
    <w:name w:val="7DB04A435CFA4A19BD8412A6156C49982"/>
    <w:rsid w:val="001C4A42"/>
    <w:rPr>
      <w:rFonts w:eastAsiaTheme="minorHAnsi"/>
      <w:lang w:eastAsia="en-US"/>
    </w:rPr>
  </w:style>
  <w:style w:type="paragraph" w:customStyle="1" w:styleId="6BA28843BAA64F1C9F967CC8109B64EF1">
    <w:name w:val="6BA28843BAA64F1C9F967CC8109B64EF1"/>
    <w:rsid w:val="001C4A42"/>
    <w:rPr>
      <w:rFonts w:eastAsiaTheme="minorHAnsi"/>
      <w:lang w:eastAsia="en-US"/>
    </w:rPr>
  </w:style>
  <w:style w:type="paragraph" w:customStyle="1" w:styleId="CF71F80BC226400593525D970A8846131">
    <w:name w:val="CF71F80BC226400593525D970A8846131"/>
    <w:rsid w:val="001C4A42"/>
    <w:rPr>
      <w:rFonts w:eastAsiaTheme="minorHAnsi"/>
      <w:lang w:eastAsia="en-US"/>
    </w:rPr>
  </w:style>
  <w:style w:type="paragraph" w:customStyle="1" w:styleId="C3E1A087B139449296E524B4418FF61A1">
    <w:name w:val="C3E1A087B139449296E524B4418FF61A1"/>
    <w:rsid w:val="001C4A42"/>
    <w:rPr>
      <w:rFonts w:eastAsiaTheme="minorHAnsi"/>
      <w:lang w:eastAsia="en-US"/>
    </w:rPr>
  </w:style>
  <w:style w:type="paragraph" w:customStyle="1" w:styleId="62B8E1A2910143DE8199A69BC117F0321">
    <w:name w:val="62B8E1A2910143DE8199A69BC117F0321"/>
    <w:rsid w:val="001C4A42"/>
    <w:rPr>
      <w:rFonts w:eastAsiaTheme="minorHAnsi"/>
      <w:lang w:eastAsia="en-US"/>
    </w:rPr>
  </w:style>
  <w:style w:type="paragraph" w:customStyle="1" w:styleId="8F6839C2CC8A4CB396D3EF31F8C598431">
    <w:name w:val="8F6839C2CC8A4CB396D3EF31F8C598431"/>
    <w:rsid w:val="001C4A42"/>
    <w:rPr>
      <w:rFonts w:eastAsiaTheme="minorHAnsi"/>
      <w:lang w:eastAsia="en-US"/>
    </w:rPr>
  </w:style>
  <w:style w:type="paragraph" w:customStyle="1" w:styleId="99787CB0300E4AC38981CD4D4A7F60071">
    <w:name w:val="99787CB0300E4AC38981CD4D4A7F60071"/>
    <w:rsid w:val="001C4A42"/>
    <w:rPr>
      <w:rFonts w:eastAsiaTheme="minorHAnsi"/>
      <w:lang w:eastAsia="en-US"/>
    </w:rPr>
  </w:style>
  <w:style w:type="paragraph" w:customStyle="1" w:styleId="F61EFEAB84924CD69AD8AC0562A988961">
    <w:name w:val="F61EFEAB84924CD69AD8AC0562A988961"/>
    <w:rsid w:val="001C4A42"/>
    <w:rPr>
      <w:rFonts w:eastAsiaTheme="minorHAnsi"/>
      <w:lang w:eastAsia="en-US"/>
    </w:rPr>
  </w:style>
  <w:style w:type="paragraph" w:customStyle="1" w:styleId="CBF8B3488B9D4968B84D76FCBF8746591">
    <w:name w:val="CBF8B3488B9D4968B84D76FCBF8746591"/>
    <w:rsid w:val="001C4A42"/>
    <w:rPr>
      <w:rFonts w:eastAsiaTheme="minorHAnsi"/>
      <w:lang w:eastAsia="en-US"/>
    </w:rPr>
  </w:style>
  <w:style w:type="paragraph" w:customStyle="1" w:styleId="11E6E20F46174430B9005AE4CABDB7285">
    <w:name w:val="11E6E20F46174430B9005AE4CABDB7285"/>
    <w:rsid w:val="001C4A42"/>
    <w:rPr>
      <w:rFonts w:eastAsiaTheme="minorHAnsi"/>
      <w:lang w:eastAsia="en-US"/>
    </w:rPr>
  </w:style>
  <w:style w:type="paragraph" w:customStyle="1" w:styleId="2559887AAFC94B88826FDA9B84F3178C6">
    <w:name w:val="2559887AAFC94B88826FDA9B84F3178C6"/>
    <w:rsid w:val="001C4A42"/>
    <w:rPr>
      <w:rFonts w:eastAsiaTheme="minorHAnsi"/>
      <w:lang w:eastAsia="en-US"/>
    </w:rPr>
  </w:style>
  <w:style w:type="paragraph" w:customStyle="1" w:styleId="7DB04A435CFA4A19BD8412A6156C49983">
    <w:name w:val="7DB04A435CFA4A19BD8412A6156C49983"/>
    <w:rsid w:val="001C4A42"/>
    <w:rPr>
      <w:rFonts w:eastAsiaTheme="minorHAnsi"/>
      <w:lang w:eastAsia="en-US"/>
    </w:rPr>
  </w:style>
  <w:style w:type="paragraph" w:customStyle="1" w:styleId="6BA28843BAA64F1C9F967CC8109B64EF2">
    <w:name w:val="6BA28843BAA64F1C9F967CC8109B64EF2"/>
    <w:rsid w:val="001C4A42"/>
    <w:rPr>
      <w:rFonts w:eastAsiaTheme="minorHAnsi"/>
      <w:lang w:eastAsia="en-US"/>
    </w:rPr>
  </w:style>
  <w:style w:type="paragraph" w:customStyle="1" w:styleId="CF71F80BC226400593525D970A8846132">
    <w:name w:val="CF71F80BC226400593525D970A8846132"/>
    <w:rsid w:val="001C4A42"/>
    <w:rPr>
      <w:rFonts w:eastAsiaTheme="minorHAnsi"/>
      <w:lang w:eastAsia="en-US"/>
    </w:rPr>
  </w:style>
  <w:style w:type="paragraph" w:customStyle="1" w:styleId="C3E1A087B139449296E524B4418FF61A2">
    <w:name w:val="C3E1A087B139449296E524B4418FF61A2"/>
    <w:rsid w:val="001C4A42"/>
    <w:rPr>
      <w:rFonts w:eastAsiaTheme="minorHAnsi"/>
      <w:lang w:eastAsia="en-US"/>
    </w:rPr>
  </w:style>
  <w:style w:type="paragraph" w:customStyle="1" w:styleId="62B8E1A2910143DE8199A69BC117F0322">
    <w:name w:val="62B8E1A2910143DE8199A69BC117F0322"/>
    <w:rsid w:val="001C4A42"/>
    <w:rPr>
      <w:rFonts w:eastAsiaTheme="minorHAnsi"/>
      <w:lang w:eastAsia="en-US"/>
    </w:rPr>
  </w:style>
  <w:style w:type="paragraph" w:customStyle="1" w:styleId="8F6839C2CC8A4CB396D3EF31F8C598432">
    <w:name w:val="8F6839C2CC8A4CB396D3EF31F8C598432"/>
    <w:rsid w:val="001C4A42"/>
    <w:rPr>
      <w:rFonts w:eastAsiaTheme="minorHAnsi"/>
      <w:lang w:eastAsia="en-US"/>
    </w:rPr>
  </w:style>
  <w:style w:type="paragraph" w:customStyle="1" w:styleId="99787CB0300E4AC38981CD4D4A7F60072">
    <w:name w:val="99787CB0300E4AC38981CD4D4A7F60072"/>
    <w:rsid w:val="001C4A42"/>
    <w:rPr>
      <w:rFonts w:eastAsiaTheme="minorHAnsi"/>
      <w:lang w:eastAsia="en-US"/>
    </w:rPr>
  </w:style>
  <w:style w:type="paragraph" w:customStyle="1" w:styleId="F61EFEAB84924CD69AD8AC0562A988962">
    <w:name w:val="F61EFEAB84924CD69AD8AC0562A988962"/>
    <w:rsid w:val="001C4A42"/>
    <w:rPr>
      <w:rFonts w:eastAsiaTheme="minorHAnsi"/>
      <w:lang w:eastAsia="en-US"/>
    </w:rPr>
  </w:style>
  <w:style w:type="paragraph" w:customStyle="1" w:styleId="CBF8B3488B9D4968B84D76FCBF8746592">
    <w:name w:val="CBF8B3488B9D4968B84D76FCBF8746592"/>
    <w:rsid w:val="001C4A42"/>
    <w:rPr>
      <w:rFonts w:eastAsiaTheme="minorHAnsi"/>
      <w:lang w:eastAsia="en-US"/>
    </w:rPr>
  </w:style>
  <w:style w:type="paragraph" w:customStyle="1" w:styleId="11E6E20F46174430B9005AE4CABDB7286">
    <w:name w:val="11E6E20F46174430B9005AE4CABDB7286"/>
    <w:rsid w:val="003D7AAC"/>
    <w:rPr>
      <w:rFonts w:eastAsiaTheme="minorHAnsi"/>
      <w:lang w:eastAsia="en-US"/>
    </w:rPr>
  </w:style>
  <w:style w:type="paragraph" w:customStyle="1" w:styleId="2559887AAFC94B88826FDA9B84F3178C7">
    <w:name w:val="2559887AAFC94B88826FDA9B84F3178C7"/>
    <w:rsid w:val="003D7AAC"/>
    <w:rPr>
      <w:rFonts w:eastAsiaTheme="minorHAnsi"/>
      <w:lang w:eastAsia="en-US"/>
    </w:rPr>
  </w:style>
  <w:style w:type="paragraph" w:customStyle="1" w:styleId="7DB04A435CFA4A19BD8412A6156C49984">
    <w:name w:val="7DB04A435CFA4A19BD8412A6156C49984"/>
    <w:rsid w:val="003D7AAC"/>
    <w:rPr>
      <w:rFonts w:eastAsiaTheme="minorHAnsi"/>
      <w:lang w:eastAsia="en-US"/>
    </w:rPr>
  </w:style>
  <w:style w:type="paragraph" w:customStyle="1" w:styleId="6BA28843BAA64F1C9F967CC8109B64EF3">
    <w:name w:val="6BA28843BAA64F1C9F967CC8109B64EF3"/>
    <w:rsid w:val="003D7AAC"/>
    <w:rPr>
      <w:rFonts w:eastAsiaTheme="minorHAnsi"/>
      <w:lang w:eastAsia="en-US"/>
    </w:rPr>
  </w:style>
  <w:style w:type="paragraph" w:customStyle="1" w:styleId="CF71F80BC226400593525D970A8846133">
    <w:name w:val="CF71F80BC226400593525D970A8846133"/>
    <w:rsid w:val="003D7AAC"/>
    <w:rPr>
      <w:rFonts w:eastAsiaTheme="minorHAnsi"/>
      <w:lang w:eastAsia="en-US"/>
    </w:rPr>
  </w:style>
  <w:style w:type="paragraph" w:customStyle="1" w:styleId="C3E1A087B139449296E524B4418FF61A3">
    <w:name w:val="C3E1A087B139449296E524B4418FF61A3"/>
    <w:rsid w:val="003D7AAC"/>
    <w:rPr>
      <w:rFonts w:eastAsiaTheme="minorHAnsi"/>
      <w:lang w:eastAsia="en-US"/>
    </w:rPr>
  </w:style>
  <w:style w:type="paragraph" w:customStyle="1" w:styleId="62B8E1A2910143DE8199A69BC117F0323">
    <w:name w:val="62B8E1A2910143DE8199A69BC117F0323"/>
    <w:rsid w:val="003D7AAC"/>
    <w:rPr>
      <w:rFonts w:eastAsiaTheme="minorHAnsi"/>
      <w:lang w:eastAsia="en-US"/>
    </w:rPr>
  </w:style>
  <w:style w:type="paragraph" w:customStyle="1" w:styleId="8F6839C2CC8A4CB396D3EF31F8C598433">
    <w:name w:val="8F6839C2CC8A4CB396D3EF31F8C598433"/>
    <w:rsid w:val="003D7AAC"/>
    <w:rPr>
      <w:rFonts w:eastAsiaTheme="minorHAnsi"/>
      <w:lang w:eastAsia="en-US"/>
    </w:rPr>
  </w:style>
  <w:style w:type="paragraph" w:customStyle="1" w:styleId="F61EFEAB84924CD69AD8AC0562A988963">
    <w:name w:val="F61EFEAB84924CD69AD8AC0562A988963"/>
    <w:rsid w:val="003D7AAC"/>
    <w:rPr>
      <w:rFonts w:eastAsiaTheme="minorHAnsi"/>
      <w:lang w:eastAsia="en-US"/>
    </w:rPr>
  </w:style>
  <w:style w:type="paragraph" w:customStyle="1" w:styleId="CBF8B3488B9D4968B84D76FCBF8746593">
    <w:name w:val="CBF8B3488B9D4968B84D76FCBF8746593"/>
    <w:rsid w:val="003D7A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9" ma:contentTypeDescription="Create a new document." ma:contentTypeScope="" ma:versionID="dbcdac3a40b8cd2613a581214f18f793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58ee2953b86fafc73cbe78e2ff83ddbf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1063C-95CF-44A0-9C7C-3C610E655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26186-9620-4CEA-973C-79654278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D7CFB-2CAC-4B8D-B9DE-451C6DCE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94ad-c239-44ab-8ff8-f2ef70377297"/>
    <ds:schemaRef ds:uri="368157a5-bac9-422d-8077-23e6b5ba4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Stanec</dc:creator>
  <cp:keywords/>
  <dc:description/>
  <cp:lastModifiedBy>Marina Dimić Vugec</cp:lastModifiedBy>
  <cp:revision>2</cp:revision>
  <dcterms:created xsi:type="dcterms:W3CDTF">2018-11-27T11:57:00Z</dcterms:created>
  <dcterms:modified xsi:type="dcterms:W3CDTF">2018-11-27T11:57:00Z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0x0101009A19C3F356147C448DC8F2FCA33E7828</vt:lpwstr>
  </property>
</Properties>
</file>